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26. 11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ДЗ. №5 стр. 84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27. 11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13.05  ДЗ.№8 стр.85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AMUW2mX4sN1H7QCfWcu0Nq+pJukEYsbm59fxdbvtywhlAN5ZlO8SN24Eu3NfN+Y0/5AD88P16amiF3z4z2tN1x5njl1+HVG1OMGmCpDcNCbACrVMSZN5csY=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